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796" w:rsidRPr="003750F6" w:rsidRDefault="004C7796" w:rsidP="004C7796">
      <w:pPr>
        <w:pStyle w:val="Nadpis2"/>
        <w:spacing w:before="0"/>
        <w:jc w:val="center"/>
        <w:rPr>
          <w:rFonts w:asciiTheme="minorHAnsi" w:hAnsiTheme="minorHAnsi" w:cstheme="minorHAnsi"/>
          <w:color w:val="auto"/>
          <w:sz w:val="24"/>
          <w:szCs w:val="24"/>
        </w:rPr>
      </w:pPr>
      <w:bookmarkStart w:id="0" w:name="_Hlk514218243"/>
      <w:bookmarkStart w:id="1" w:name="_GoBack"/>
      <w:bookmarkEnd w:id="1"/>
      <w:r w:rsidRPr="003750F6">
        <w:rPr>
          <w:rFonts w:asciiTheme="minorHAnsi" w:hAnsiTheme="minorHAnsi" w:cstheme="minorHAnsi"/>
          <w:color w:val="auto"/>
          <w:sz w:val="24"/>
          <w:szCs w:val="24"/>
        </w:rPr>
        <w:t>Základní informace a poučení o zpracování osobních údajů dle Nařízení Evropského parlamentu a Rady (EU) č. 2016/679 o ochraně fyzických osob v souvislosti se zpracováním osobních údajů a o volném pohybu těchto údajů a o zrušení směrnice 95/46/ES (obecné nařízení o ochraně osobních údajů) - GDPR</w:t>
      </w:r>
    </w:p>
    <w:p w:rsidR="004C7796" w:rsidRPr="00051F01" w:rsidRDefault="004C7796" w:rsidP="004C7796">
      <w:pPr>
        <w:spacing w:before="0"/>
        <w:jc w:val="center"/>
        <w:rPr>
          <w:b/>
          <w:sz w:val="40"/>
          <w:szCs w:val="40"/>
        </w:rPr>
      </w:pPr>
    </w:p>
    <w:p w:rsidR="004C7796" w:rsidRDefault="004C7796" w:rsidP="00BC625E">
      <w:pPr>
        <w:rPr>
          <w:shd w:val="clear" w:color="auto" w:fill="FFFFFF"/>
        </w:rPr>
      </w:pPr>
      <w:r>
        <w:t xml:space="preserve">V souladu s Článkem 13 </w:t>
      </w:r>
      <w:r w:rsidRPr="00D62049">
        <w:rPr>
          <w:shd w:val="clear" w:color="auto" w:fill="FFFFFF"/>
        </w:rPr>
        <w:t>Obecného Nařízení Evropského Parlamentu a Rady č. 2016/679</w:t>
      </w:r>
      <w:r>
        <w:rPr>
          <w:shd w:val="clear" w:color="auto" w:fill="FFFFFF"/>
        </w:rPr>
        <w:t xml:space="preserve"> o ochraně osobních údajů, </w:t>
      </w:r>
      <w:r w:rsidR="00BC625E" w:rsidRPr="00BC625E">
        <w:rPr>
          <w:shd w:val="clear" w:color="auto" w:fill="FFFFFF"/>
        </w:rPr>
        <w:t xml:space="preserve">Základní škola a </w:t>
      </w:r>
      <w:r w:rsidR="00B52197">
        <w:rPr>
          <w:shd w:val="clear" w:color="auto" w:fill="FFFFFF"/>
        </w:rPr>
        <w:t>M</w:t>
      </w:r>
      <w:r w:rsidR="00BC625E" w:rsidRPr="00BC625E">
        <w:rPr>
          <w:shd w:val="clear" w:color="auto" w:fill="FFFFFF"/>
        </w:rPr>
        <w:t xml:space="preserve">ateřská škola </w:t>
      </w:r>
      <w:r w:rsidR="00B52197">
        <w:rPr>
          <w:shd w:val="clear" w:color="auto" w:fill="FFFFFF"/>
        </w:rPr>
        <w:t>Študlov</w:t>
      </w:r>
      <w:r w:rsidR="00BC625E">
        <w:rPr>
          <w:shd w:val="clear" w:color="auto" w:fill="FFFFFF"/>
        </w:rPr>
        <w:t xml:space="preserve"> </w:t>
      </w:r>
      <w:r>
        <w:rPr>
          <w:shd w:val="clear" w:color="auto" w:fill="FFFFFF"/>
        </w:rPr>
        <w:t xml:space="preserve">poskytuje informace ohledně zpracování osobních údajů. </w:t>
      </w:r>
    </w:p>
    <w:p w:rsidR="004C7796" w:rsidRPr="00914EDE" w:rsidRDefault="004C7796" w:rsidP="004C7796">
      <w:pPr>
        <w:rPr>
          <w:b/>
          <w:sz w:val="24"/>
          <w:szCs w:val="24"/>
          <w:shd w:val="clear" w:color="auto" w:fill="FFFFFF"/>
        </w:rPr>
      </w:pPr>
      <w:r w:rsidRPr="00914EDE">
        <w:rPr>
          <w:b/>
          <w:sz w:val="24"/>
          <w:szCs w:val="24"/>
          <w:shd w:val="clear" w:color="auto" w:fill="FFFFFF"/>
        </w:rPr>
        <w:t>Správce osobních údajů</w:t>
      </w:r>
    </w:p>
    <w:p w:rsidR="004C7796" w:rsidRPr="008F17D6" w:rsidRDefault="004C7796" w:rsidP="004C7796">
      <w:pPr>
        <w:spacing w:before="0" w:after="240"/>
      </w:pPr>
      <w:r w:rsidRPr="008F17D6">
        <w:rPr>
          <w:shd w:val="clear" w:color="auto" w:fill="FFFFFF"/>
        </w:rPr>
        <w:t xml:space="preserve">Správcem osobních údajů je </w:t>
      </w:r>
      <w:r w:rsidR="00BC625E" w:rsidRPr="00BC625E">
        <w:rPr>
          <w:shd w:val="clear" w:color="auto" w:fill="FFFFFF"/>
        </w:rPr>
        <w:t>Z</w:t>
      </w:r>
      <w:r w:rsidR="00B52197" w:rsidRPr="00B52197">
        <w:rPr>
          <w:shd w:val="clear" w:color="auto" w:fill="FFFFFF"/>
        </w:rPr>
        <w:t>ákladní škola a Mateřská škola Študlov</w:t>
      </w:r>
      <w:r w:rsidR="002F5CF1" w:rsidRPr="002F5CF1">
        <w:rPr>
          <w:bCs/>
          <w:shd w:val="clear" w:color="auto" w:fill="FFFFFF"/>
        </w:rPr>
        <w:t xml:space="preserve">, příspěvková organizace, IČ: </w:t>
      </w:r>
      <w:r w:rsidR="00B52197" w:rsidRPr="00B52197">
        <w:rPr>
          <w:bCs/>
          <w:shd w:val="clear" w:color="auto" w:fill="FFFFFF"/>
        </w:rPr>
        <w:t>70998418</w:t>
      </w:r>
      <w:r w:rsidR="002F5CF1" w:rsidRPr="002F5CF1">
        <w:rPr>
          <w:bCs/>
          <w:shd w:val="clear" w:color="auto" w:fill="FFFFFF"/>
        </w:rPr>
        <w:t xml:space="preserve">, se sídlem </w:t>
      </w:r>
      <w:r w:rsidR="00B52197">
        <w:rPr>
          <w:bCs/>
          <w:shd w:val="clear" w:color="auto" w:fill="FFFFFF"/>
        </w:rPr>
        <w:t>Študlov 76</w:t>
      </w:r>
      <w:r w:rsidR="002F5CF1" w:rsidRPr="002F5CF1">
        <w:rPr>
          <w:bCs/>
          <w:shd w:val="clear" w:color="auto" w:fill="FFFFFF"/>
        </w:rPr>
        <w:t xml:space="preserve">, </w:t>
      </w:r>
      <w:r w:rsidR="00B52197">
        <w:rPr>
          <w:bCs/>
          <w:shd w:val="clear" w:color="auto" w:fill="FFFFFF"/>
        </w:rPr>
        <w:t>756 12 Horní Lideč</w:t>
      </w:r>
      <w:r w:rsidR="002F5CF1" w:rsidRPr="002F5CF1">
        <w:rPr>
          <w:bCs/>
          <w:shd w:val="clear" w:color="auto" w:fill="FFFFFF"/>
        </w:rPr>
        <w:t xml:space="preserve">, email: </w:t>
      </w:r>
      <w:r w:rsidR="00B52197" w:rsidRPr="00B52197">
        <w:rPr>
          <w:rStyle w:val="Hypertextovodkaz"/>
          <w:bCs/>
          <w:shd w:val="clear" w:color="auto" w:fill="FFFFFF"/>
        </w:rPr>
        <w:t>zs.studlov@seznam.cz</w:t>
      </w:r>
      <w:hyperlink r:id="rId5" w:history="1"/>
      <w:r w:rsidR="002F5CF1" w:rsidRPr="002F5CF1">
        <w:rPr>
          <w:bCs/>
          <w:shd w:val="clear" w:color="auto" w:fill="FFFFFF"/>
        </w:rPr>
        <w:t xml:space="preserve">, </w:t>
      </w:r>
      <w:bookmarkStart w:id="2" w:name="_Hlk513797736"/>
      <w:r w:rsidR="002F5CF1" w:rsidRPr="002F5CF1">
        <w:rPr>
          <w:bCs/>
          <w:shd w:val="clear" w:color="auto" w:fill="FFFFFF"/>
        </w:rPr>
        <w:t>tel</w:t>
      </w:r>
      <w:r w:rsidR="00BC625E">
        <w:rPr>
          <w:bCs/>
          <w:shd w:val="clear" w:color="auto" w:fill="FFFFFF"/>
        </w:rPr>
        <w:t>.</w:t>
      </w:r>
      <w:r w:rsidR="002F5CF1" w:rsidRPr="002F5CF1">
        <w:rPr>
          <w:bCs/>
          <w:shd w:val="clear" w:color="auto" w:fill="FFFFFF"/>
        </w:rPr>
        <w:t>: +420</w:t>
      </w:r>
      <w:r w:rsidR="00BC625E">
        <w:rPr>
          <w:bCs/>
          <w:shd w:val="clear" w:color="auto" w:fill="FFFFFF"/>
        </w:rPr>
        <w:t> </w:t>
      </w:r>
      <w:bookmarkEnd w:id="2"/>
      <w:r w:rsidR="00B52197" w:rsidRPr="00B52197">
        <w:rPr>
          <w:bCs/>
          <w:shd w:val="clear" w:color="auto" w:fill="FFFFFF"/>
        </w:rPr>
        <w:t>571 447 378</w:t>
      </w:r>
      <w:r w:rsidR="002F5CF1" w:rsidRPr="002F5CF1">
        <w:rPr>
          <w:bCs/>
          <w:shd w:val="clear" w:color="auto" w:fill="FFFFFF"/>
        </w:rPr>
        <w:t>.</w:t>
      </w:r>
    </w:p>
    <w:p w:rsidR="004C7796" w:rsidRPr="00BA0DDF" w:rsidRDefault="004C7796" w:rsidP="004C7796">
      <w:pPr>
        <w:spacing w:before="0"/>
        <w:rPr>
          <w:b/>
          <w:shd w:val="clear" w:color="auto" w:fill="FFFFFF"/>
        </w:rPr>
      </w:pPr>
      <w:r w:rsidRPr="00BA0DDF">
        <w:rPr>
          <w:b/>
          <w:shd w:val="clear" w:color="auto" w:fill="FFFFFF"/>
        </w:rPr>
        <w:t>Pověřenec pro ochranu osobních údajů</w:t>
      </w:r>
    </w:p>
    <w:p w:rsidR="004C7796" w:rsidRDefault="004C7796" w:rsidP="004C7796">
      <w:pPr>
        <w:spacing w:before="0" w:after="240"/>
        <w:rPr>
          <w:shd w:val="clear" w:color="auto" w:fill="FFFFFF"/>
        </w:rPr>
      </w:pPr>
      <w:r>
        <w:rPr>
          <w:shd w:val="clear" w:color="auto" w:fill="FFFFFF"/>
        </w:rPr>
        <w:t xml:space="preserve">Pověřencem pro ochranu osobních údajů je Ing. Bronislav Tkadlec, email: </w:t>
      </w:r>
      <w:hyperlink r:id="rId6" w:history="1">
        <w:r w:rsidRPr="00CD74D8">
          <w:rPr>
            <w:rStyle w:val="Hypertextovodkaz"/>
            <w:shd w:val="clear" w:color="auto" w:fill="FFFFFF"/>
          </w:rPr>
          <w:t>bronislav.tkadlec@seznam.cz</w:t>
        </w:r>
      </w:hyperlink>
      <w:r>
        <w:rPr>
          <w:shd w:val="clear" w:color="auto" w:fill="FFFFFF"/>
        </w:rPr>
        <w:t>, tel</w:t>
      </w:r>
      <w:r w:rsidR="00BC625E">
        <w:rPr>
          <w:shd w:val="clear" w:color="auto" w:fill="FFFFFF"/>
        </w:rPr>
        <w:t>.</w:t>
      </w:r>
      <w:r>
        <w:rPr>
          <w:shd w:val="clear" w:color="auto" w:fill="FFFFFF"/>
        </w:rPr>
        <w:t>: +420 724 968 677.</w:t>
      </w:r>
    </w:p>
    <w:p w:rsidR="004C7796" w:rsidRDefault="004C7796" w:rsidP="004C7796">
      <w:pPr>
        <w:spacing w:before="0"/>
        <w:rPr>
          <w:b/>
          <w:sz w:val="24"/>
          <w:szCs w:val="24"/>
        </w:rPr>
      </w:pPr>
      <w:r w:rsidRPr="00914EDE">
        <w:rPr>
          <w:b/>
          <w:sz w:val="24"/>
          <w:szCs w:val="24"/>
        </w:rPr>
        <w:t>Účely zpracování osobních údajů</w:t>
      </w:r>
    </w:p>
    <w:p w:rsidR="004C7796" w:rsidRPr="00A93B91" w:rsidRDefault="00A93B91" w:rsidP="004C7796">
      <w:pPr>
        <w:spacing w:before="0"/>
        <w:rPr>
          <w:b/>
          <w:sz w:val="24"/>
          <w:szCs w:val="24"/>
        </w:rPr>
      </w:pPr>
      <w:r>
        <w:t>Zpracování osobních údaje je prováděno</w:t>
      </w:r>
      <w:r w:rsidR="00185031">
        <w:t xml:space="preserve"> převážně pro plnění právních povinností, které se na </w:t>
      </w:r>
      <w:r w:rsidR="00BC625E">
        <w:t>Základní a m</w:t>
      </w:r>
      <w:r w:rsidR="00185031">
        <w:t xml:space="preserve">ateřskou školu vztahují, zejména se jedná o: </w:t>
      </w:r>
    </w:p>
    <w:p w:rsidR="00BC625E" w:rsidRDefault="00BC625E" w:rsidP="00BC625E">
      <w:pPr>
        <w:widowControl/>
        <w:numPr>
          <w:ilvl w:val="0"/>
          <w:numId w:val="2"/>
        </w:numPr>
        <w:overflowPunct/>
        <w:autoSpaceDE/>
        <w:autoSpaceDN/>
        <w:adjustRightInd/>
        <w:spacing w:before="0"/>
        <w:jc w:val="left"/>
        <w:textAlignment w:val="auto"/>
        <w:rPr>
          <w:color w:val="000000"/>
        </w:rPr>
      </w:pPr>
      <w:r>
        <w:rPr>
          <w:color w:val="000000"/>
        </w:rPr>
        <w:t>Přijímání do 1.ročníku základní školy a do předškolního vzdělávání</w:t>
      </w:r>
    </w:p>
    <w:p w:rsidR="00BC625E" w:rsidRDefault="00BC625E" w:rsidP="00BC625E">
      <w:pPr>
        <w:widowControl/>
        <w:numPr>
          <w:ilvl w:val="0"/>
          <w:numId w:val="2"/>
        </w:numPr>
        <w:overflowPunct/>
        <w:autoSpaceDE/>
        <w:autoSpaceDN/>
        <w:adjustRightInd/>
        <w:spacing w:before="0"/>
        <w:jc w:val="left"/>
        <w:textAlignment w:val="auto"/>
        <w:rPr>
          <w:color w:val="000000"/>
        </w:rPr>
      </w:pPr>
      <w:r>
        <w:rPr>
          <w:color w:val="000000"/>
        </w:rPr>
        <w:t>Zajištění základního vzdělávání</w:t>
      </w:r>
    </w:p>
    <w:p w:rsidR="00BC625E" w:rsidRDefault="00BC625E" w:rsidP="00BC625E">
      <w:pPr>
        <w:widowControl/>
        <w:numPr>
          <w:ilvl w:val="0"/>
          <w:numId w:val="2"/>
        </w:numPr>
        <w:overflowPunct/>
        <w:autoSpaceDE/>
        <w:autoSpaceDN/>
        <w:adjustRightInd/>
        <w:spacing w:before="0"/>
        <w:jc w:val="left"/>
        <w:textAlignment w:val="auto"/>
        <w:rPr>
          <w:color w:val="000000"/>
        </w:rPr>
      </w:pPr>
      <w:r>
        <w:rPr>
          <w:color w:val="000000"/>
        </w:rPr>
        <w:t>Zajištění vzdělávání pedagogických pracovníků</w:t>
      </w:r>
    </w:p>
    <w:p w:rsidR="00BC625E" w:rsidRDefault="00BC625E" w:rsidP="00BC625E">
      <w:pPr>
        <w:widowControl/>
        <w:numPr>
          <w:ilvl w:val="0"/>
          <w:numId w:val="2"/>
        </w:numPr>
        <w:overflowPunct/>
        <w:autoSpaceDE/>
        <w:autoSpaceDN/>
        <w:adjustRightInd/>
        <w:spacing w:before="0"/>
        <w:jc w:val="left"/>
        <w:textAlignment w:val="auto"/>
        <w:rPr>
          <w:color w:val="000000"/>
        </w:rPr>
      </w:pPr>
      <w:r>
        <w:rPr>
          <w:color w:val="000000"/>
        </w:rPr>
        <w:t>Poskytování poradenských služeb ve škole</w:t>
      </w:r>
    </w:p>
    <w:p w:rsidR="00BC625E" w:rsidRDefault="00BC625E" w:rsidP="00BC625E">
      <w:pPr>
        <w:widowControl/>
        <w:numPr>
          <w:ilvl w:val="0"/>
          <w:numId w:val="2"/>
        </w:numPr>
        <w:overflowPunct/>
        <w:autoSpaceDE/>
        <w:autoSpaceDN/>
        <w:adjustRightInd/>
        <w:spacing w:before="0"/>
        <w:jc w:val="left"/>
        <w:textAlignment w:val="auto"/>
        <w:rPr>
          <w:color w:val="000000"/>
        </w:rPr>
      </w:pPr>
      <w:r>
        <w:rPr>
          <w:color w:val="000000"/>
        </w:rPr>
        <w:t>Zajištění školního stravování</w:t>
      </w:r>
    </w:p>
    <w:p w:rsidR="00BC625E" w:rsidRDefault="00BC625E" w:rsidP="00BC625E">
      <w:pPr>
        <w:widowControl/>
        <w:numPr>
          <w:ilvl w:val="0"/>
          <w:numId w:val="2"/>
        </w:numPr>
        <w:overflowPunct/>
        <w:autoSpaceDE/>
        <w:autoSpaceDN/>
        <w:adjustRightInd/>
        <w:spacing w:before="0"/>
        <w:jc w:val="left"/>
        <w:textAlignment w:val="auto"/>
        <w:rPr>
          <w:color w:val="000000"/>
        </w:rPr>
      </w:pPr>
      <w:r>
        <w:rPr>
          <w:color w:val="000000"/>
        </w:rPr>
        <w:t>Evidence čtenářů školní knihovny</w:t>
      </w:r>
    </w:p>
    <w:p w:rsidR="00BC625E" w:rsidRDefault="00BC625E" w:rsidP="00BC625E">
      <w:pPr>
        <w:widowControl/>
        <w:numPr>
          <w:ilvl w:val="0"/>
          <w:numId w:val="2"/>
        </w:numPr>
        <w:overflowPunct/>
        <w:autoSpaceDE/>
        <w:autoSpaceDN/>
        <w:adjustRightInd/>
        <w:spacing w:before="0"/>
        <w:jc w:val="left"/>
        <w:textAlignment w:val="auto"/>
        <w:rPr>
          <w:color w:val="000000"/>
        </w:rPr>
      </w:pPr>
      <w:r>
        <w:rPr>
          <w:color w:val="000000"/>
        </w:rPr>
        <w:t>Výběrová řízení na zaměstnance</w:t>
      </w:r>
    </w:p>
    <w:p w:rsidR="00BC625E" w:rsidRDefault="00BC625E" w:rsidP="00BC625E">
      <w:pPr>
        <w:widowControl/>
        <w:numPr>
          <w:ilvl w:val="0"/>
          <w:numId w:val="2"/>
        </w:numPr>
        <w:overflowPunct/>
        <w:autoSpaceDE/>
        <w:autoSpaceDN/>
        <w:adjustRightInd/>
        <w:spacing w:before="0"/>
        <w:jc w:val="left"/>
        <w:textAlignment w:val="auto"/>
        <w:rPr>
          <w:color w:val="000000"/>
        </w:rPr>
      </w:pPr>
      <w:r>
        <w:rPr>
          <w:color w:val="000000"/>
        </w:rPr>
        <w:t>Pracovněprávní a mzdová agenda</w:t>
      </w:r>
    </w:p>
    <w:p w:rsidR="00BC625E" w:rsidRDefault="00BC625E" w:rsidP="00BC625E">
      <w:pPr>
        <w:widowControl/>
        <w:numPr>
          <w:ilvl w:val="0"/>
          <w:numId w:val="2"/>
        </w:numPr>
        <w:overflowPunct/>
        <w:autoSpaceDE/>
        <w:autoSpaceDN/>
        <w:adjustRightInd/>
        <w:spacing w:before="0"/>
        <w:jc w:val="left"/>
        <w:textAlignment w:val="auto"/>
        <w:rPr>
          <w:color w:val="000000"/>
        </w:rPr>
      </w:pPr>
      <w:r>
        <w:rPr>
          <w:color w:val="000000"/>
        </w:rPr>
        <w:t>Evidence uchazečů o zaměstnání</w:t>
      </w:r>
    </w:p>
    <w:p w:rsidR="00BC625E" w:rsidRDefault="00BC625E" w:rsidP="00BC625E">
      <w:pPr>
        <w:widowControl/>
        <w:numPr>
          <w:ilvl w:val="0"/>
          <w:numId w:val="2"/>
        </w:numPr>
        <w:overflowPunct/>
        <w:autoSpaceDE/>
        <w:autoSpaceDN/>
        <w:adjustRightInd/>
        <w:spacing w:before="0"/>
        <w:jc w:val="left"/>
        <w:textAlignment w:val="auto"/>
        <w:rPr>
          <w:color w:val="000000"/>
        </w:rPr>
      </w:pPr>
      <w:r>
        <w:rPr>
          <w:color w:val="000000"/>
        </w:rPr>
        <w:t>Evidence úrazů</w:t>
      </w:r>
    </w:p>
    <w:p w:rsidR="00BC625E" w:rsidRDefault="00BC625E" w:rsidP="00BC625E">
      <w:pPr>
        <w:widowControl/>
        <w:numPr>
          <w:ilvl w:val="0"/>
          <w:numId w:val="2"/>
        </w:numPr>
        <w:overflowPunct/>
        <w:autoSpaceDE/>
        <w:autoSpaceDN/>
        <w:adjustRightInd/>
        <w:spacing w:before="0"/>
        <w:jc w:val="left"/>
        <w:textAlignment w:val="auto"/>
        <w:rPr>
          <w:color w:val="000000"/>
        </w:rPr>
      </w:pPr>
      <w:r>
        <w:rPr>
          <w:color w:val="000000"/>
        </w:rPr>
        <w:t>Ochrana majetku a osob</w:t>
      </w:r>
    </w:p>
    <w:p w:rsidR="00BC625E" w:rsidRDefault="00BC625E" w:rsidP="00BC625E">
      <w:pPr>
        <w:widowControl/>
        <w:numPr>
          <w:ilvl w:val="0"/>
          <w:numId w:val="2"/>
        </w:numPr>
        <w:overflowPunct/>
        <w:autoSpaceDE/>
        <w:autoSpaceDN/>
        <w:adjustRightInd/>
        <w:spacing w:before="0"/>
        <w:jc w:val="left"/>
        <w:textAlignment w:val="auto"/>
        <w:rPr>
          <w:color w:val="000000"/>
        </w:rPr>
      </w:pPr>
      <w:r>
        <w:rPr>
          <w:color w:val="000000"/>
        </w:rPr>
        <w:t xml:space="preserve">Prezentace ZŠ a MŠ </w:t>
      </w:r>
      <w:r w:rsidR="00B52197">
        <w:rPr>
          <w:color w:val="000000"/>
        </w:rPr>
        <w:t>Študlov</w:t>
      </w:r>
    </w:p>
    <w:p w:rsidR="00BC625E" w:rsidRDefault="00BC625E" w:rsidP="00BC625E">
      <w:pPr>
        <w:widowControl/>
        <w:numPr>
          <w:ilvl w:val="0"/>
          <w:numId w:val="2"/>
        </w:numPr>
        <w:overflowPunct/>
        <w:autoSpaceDE/>
        <w:autoSpaceDN/>
        <w:adjustRightInd/>
        <w:spacing w:before="0"/>
        <w:jc w:val="left"/>
        <w:textAlignment w:val="auto"/>
        <w:rPr>
          <w:color w:val="000000"/>
        </w:rPr>
      </w:pPr>
      <w:r>
        <w:rPr>
          <w:color w:val="000000"/>
        </w:rPr>
        <w:t>Organizace zájezdů, exkurzí a sportovních kurzů</w:t>
      </w:r>
    </w:p>
    <w:p w:rsidR="00BC625E" w:rsidRDefault="00BC625E" w:rsidP="00BC625E">
      <w:pPr>
        <w:widowControl/>
        <w:numPr>
          <w:ilvl w:val="0"/>
          <w:numId w:val="2"/>
        </w:numPr>
        <w:overflowPunct/>
        <w:autoSpaceDE/>
        <w:autoSpaceDN/>
        <w:adjustRightInd/>
        <w:spacing w:before="0"/>
        <w:jc w:val="left"/>
        <w:textAlignment w:val="auto"/>
        <w:rPr>
          <w:color w:val="000000"/>
        </w:rPr>
      </w:pPr>
      <w:r>
        <w:rPr>
          <w:color w:val="000000"/>
        </w:rPr>
        <w:t xml:space="preserve">Vedení účetnictví ZŠ a MŠ </w:t>
      </w:r>
      <w:r w:rsidR="00B52197">
        <w:rPr>
          <w:color w:val="000000"/>
        </w:rPr>
        <w:t>Študlov</w:t>
      </w:r>
    </w:p>
    <w:p w:rsidR="00BC625E" w:rsidRDefault="00BC625E" w:rsidP="00BC625E">
      <w:pPr>
        <w:widowControl/>
        <w:numPr>
          <w:ilvl w:val="0"/>
          <w:numId w:val="2"/>
        </w:numPr>
        <w:overflowPunct/>
        <w:autoSpaceDE/>
        <w:autoSpaceDN/>
        <w:adjustRightInd/>
        <w:spacing w:before="0"/>
        <w:jc w:val="left"/>
        <w:textAlignment w:val="auto"/>
        <w:rPr>
          <w:color w:val="000000"/>
        </w:rPr>
      </w:pPr>
      <w:r>
        <w:rPr>
          <w:color w:val="000000"/>
        </w:rPr>
        <w:t>Projekty, žádosti o dotace</w:t>
      </w:r>
    </w:p>
    <w:p w:rsidR="00BC625E" w:rsidRPr="004C7796" w:rsidRDefault="00BC625E" w:rsidP="00BC625E">
      <w:pPr>
        <w:widowControl/>
        <w:numPr>
          <w:ilvl w:val="0"/>
          <w:numId w:val="2"/>
        </w:numPr>
        <w:overflowPunct/>
        <w:autoSpaceDE/>
        <w:autoSpaceDN/>
        <w:adjustRightInd/>
        <w:spacing w:before="0" w:after="240"/>
        <w:jc w:val="left"/>
        <w:textAlignment w:val="auto"/>
        <w:rPr>
          <w:color w:val="000000"/>
        </w:rPr>
      </w:pPr>
      <w:r>
        <w:rPr>
          <w:color w:val="000000"/>
        </w:rPr>
        <w:t>Smlouvy a objednávky služeb</w:t>
      </w:r>
    </w:p>
    <w:p w:rsidR="00185031" w:rsidRPr="00185031" w:rsidRDefault="00185031" w:rsidP="00185031">
      <w:pPr>
        <w:widowControl/>
        <w:overflowPunct/>
        <w:autoSpaceDE/>
        <w:autoSpaceDN/>
        <w:adjustRightInd/>
        <w:spacing w:before="0" w:after="240"/>
        <w:textAlignment w:val="auto"/>
        <w:rPr>
          <w:color w:val="000000"/>
        </w:rPr>
      </w:pPr>
      <w:r>
        <w:t xml:space="preserve">V některých případech mohou být osobní údaje shromažďovány a dále zpracovávány na základě Vámi uděleného souhlasu, který vždy vyjadřuje svobodný, konkrétní, informovaný a jednoznačný projev Vaší vůle se </w:t>
      </w:r>
      <w:r w:rsidR="00BC625E">
        <w:t>zpracováním osobních</w:t>
      </w:r>
      <w:r>
        <w:t xml:space="preserve"> údajů za daným účelem a jehož součástí je vždy informace o možnosti udělený souhlas kdykoliv odvolat.</w:t>
      </w:r>
    </w:p>
    <w:p w:rsidR="004C7796" w:rsidRPr="00914EDE" w:rsidRDefault="004C7796" w:rsidP="004C7796">
      <w:pPr>
        <w:spacing w:before="0"/>
        <w:rPr>
          <w:b/>
          <w:sz w:val="24"/>
          <w:szCs w:val="24"/>
        </w:rPr>
      </w:pPr>
      <w:r w:rsidRPr="00914EDE">
        <w:rPr>
          <w:b/>
          <w:sz w:val="24"/>
          <w:szCs w:val="24"/>
        </w:rPr>
        <w:t>Popis kategorií příjemců, kterým byly nebo budou osobní údaje zpřístupněny či předány, včetně příjemců ze třetích zemí nebo mezinárodních organizací</w:t>
      </w:r>
    </w:p>
    <w:p w:rsidR="004C7796" w:rsidRDefault="004C7796" w:rsidP="004C7796">
      <w:pPr>
        <w:pStyle w:val="Smrnice03"/>
        <w:numPr>
          <w:ilvl w:val="0"/>
          <w:numId w:val="0"/>
        </w:numPr>
        <w:spacing w:before="0"/>
      </w:pPr>
      <w:r>
        <w:t>Osobní údaje zpracovávané z uvedených důvodů jsou předávány příslušným orgánům, úřadům či institucím v případech, kdy tak ukládá zvláštní zákon.</w:t>
      </w:r>
    </w:p>
    <w:p w:rsidR="004C7796" w:rsidRDefault="004C7796" w:rsidP="004C7796">
      <w:pPr>
        <w:pStyle w:val="Smrnice03"/>
        <w:numPr>
          <w:ilvl w:val="0"/>
          <w:numId w:val="0"/>
        </w:numPr>
        <w:spacing w:before="0" w:after="240"/>
      </w:pPr>
      <w:r w:rsidRPr="00D306F0">
        <w:t>Osobní údaje nebudou poskytovány příjemcům ze třetích zemí nebo mezinárodním organizacím</w:t>
      </w:r>
      <w:r>
        <w:t>.</w:t>
      </w:r>
    </w:p>
    <w:p w:rsidR="00BC625E" w:rsidRDefault="00BC625E" w:rsidP="004C7796">
      <w:pPr>
        <w:pStyle w:val="Smrnice03"/>
        <w:numPr>
          <w:ilvl w:val="0"/>
          <w:numId w:val="0"/>
        </w:numPr>
        <w:spacing w:before="0"/>
        <w:rPr>
          <w:rStyle w:val="Siln"/>
          <w:rFonts w:eastAsiaTheme="majorEastAsia"/>
          <w:sz w:val="24"/>
          <w:szCs w:val="24"/>
        </w:rPr>
      </w:pPr>
    </w:p>
    <w:p w:rsidR="00B52197" w:rsidRDefault="00B52197" w:rsidP="004C7796">
      <w:pPr>
        <w:pStyle w:val="Smrnice03"/>
        <w:numPr>
          <w:ilvl w:val="0"/>
          <w:numId w:val="0"/>
        </w:numPr>
        <w:spacing w:before="0"/>
        <w:rPr>
          <w:rStyle w:val="Siln"/>
          <w:rFonts w:eastAsiaTheme="majorEastAsia"/>
          <w:sz w:val="24"/>
          <w:szCs w:val="24"/>
        </w:rPr>
      </w:pPr>
    </w:p>
    <w:p w:rsidR="004C7796" w:rsidRDefault="004C7796" w:rsidP="004C7796">
      <w:pPr>
        <w:pStyle w:val="Smrnice03"/>
        <w:numPr>
          <w:ilvl w:val="0"/>
          <w:numId w:val="0"/>
        </w:numPr>
        <w:spacing w:before="0"/>
        <w:rPr>
          <w:rStyle w:val="Siln"/>
          <w:sz w:val="24"/>
          <w:szCs w:val="24"/>
        </w:rPr>
      </w:pPr>
      <w:r w:rsidRPr="008F17D6">
        <w:rPr>
          <w:rStyle w:val="Siln"/>
          <w:rFonts w:eastAsiaTheme="majorEastAsia"/>
          <w:sz w:val="24"/>
          <w:szCs w:val="24"/>
        </w:rPr>
        <w:lastRenderedPageBreak/>
        <w:t>Automatizované rozhodování na základě osobních údajů</w:t>
      </w:r>
    </w:p>
    <w:p w:rsidR="00DE6EAD" w:rsidRPr="004C7796" w:rsidRDefault="004C7796" w:rsidP="004C7796">
      <w:pPr>
        <w:pStyle w:val="Smrnice03"/>
        <w:numPr>
          <w:ilvl w:val="0"/>
          <w:numId w:val="0"/>
        </w:numPr>
        <w:spacing w:before="0" w:after="240"/>
        <w:rPr>
          <w:color w:val="000000"/>
        </w:rPr>
      </w:pPr>
      <w:r>
        <w:rPr>
          <w:color w:val="000000"/>
        </w:rPr>
        <w:t xml:space="preserve">Při zpracování osobních údajů u </w:t>
      </w:r>
      <w:r w:rsidR="00BC625E">
        <w:rPr>
          <w:color w:val="000000"/>
        </w:rPr>
        <w:t xml:space="preserve">Základní školy a </w:t>
      </w:r>
      <w:r w:rsidR="00B52197">
        <w:rPr>
          <w:color w:val="000000"/>
        </w:rPr>
        <w:t>M</w:t>
      </w:r>
      <w:r w:rsidR="00BC625E">
        <w:rPr>
          <w:color w:val="000000"/>
        </w:rPr>
        <w:t xml:space="preserve">ateřské školy </w:t>
      </w:r>
      <w:r w:rsidR="00B52197">
        <w:rPr>
          <w:color w:val="000000"/>
        </w:rPr>
        <w:t>Študlov</w:t>
      </w:r>
      <w:r>
        <w:rPr>
          <w:color w:val="000000"/>
        </w:rPr>
        <w:t xml:space="preserve"> nedochází k automatizovanému rozhodování, na jehož základě by byly činěny úkony či rozhodnutí, jejichž obsahem by byl zásah do práv či oprávněných zájmů </w:t>
      </w:r>
      <w:r w:rsidR="00B54A9C">
        <w:rPr>
          <w:color w:val="000000"/>
        </w:rPr>
        <w:t>subjektů údajů</w:t>
      </w:r>
      <w:r>
        <w:rPr>
          <w:color w:val="000000"/>
        </w:rPr>
        <w:t>.</w:t>
      </w:r>
    </w:p>
    <w:p w:rsidR="004C7796" w:rsidRPr="00914EDE" w:rsidRDefault="004C7796" w:rsidP="004C7796">
      <w:pPr>
        <w:pStyle w:val="Smrnice03"/>
        <w:numPr>
          <w:ilvl w:val="0"/>
          <w:numId w:val="0"/>
        </w:numPr>
        <w:spacing w:before="0"/>
        <w:rPr>
          <w:b/>
          <w:sz w:val="24"/>
          <w:szCs w:val="24"/>
        </w:rPr>
      </w:pPr>
      <w:r w:rsidRPr="00914EDE">
        <w:rPr>
          <w:b/>
          <w:sz w:val="24"/>
          <w:szCs w:val="24"/>
        </w:rPr>
        <w:t>Doba, po kterou jsou osobní údaje ukládány</w:t>
      </w:r>
    </w:p>
    <w:p w:rsidR="00236B60" w:rsidRDefault="004C7796" w:rsidP="004C7796">
      <w:pPr>
        <w:pStyle w:val="Smrnice03"/>
        <w:numPr>
          <w:ilvl w:val="0"/>
          <w:numId w:val="0"/>
        </w:numPr>
        <w:spacing w:before="0" w:after="240"/>
      </w:pPr>
      <w:r>
        <w:t>Osobní údaje jsou zpracovávány pouze po nezbytnou dobu, která je individuální pro jednotlivé účely zpracování. Po této době jsou osobní údaje zlikvidovány nebo jsou dále uchovány po dobu stanovenou platným Spisovým a skartačním plánem.</w:t>
      </w:r>
    </w:p>
    <w:p w:rsidR="004C7796" w:rsidRPr="00914EDE" w:rsidRDefault="004C7796" w:rsidP="004C7796">
      <w:pPr>
        <w:pStyle w:val="Smrnice03"/>
        <w:numPr>
          <w:ilvl w:val="0"/>
          <w:numId w:val="0"/>
        </w:numPr>
        <w:spacing w:before="0"/>
        <w:rPr>
          <w:b/>
          <w:sz w:val="24"/>
          <w:szCs w:val="24"/>
        </w:rPr>
      </w:pPr>
      <w:r w:rsidRPr="00914EDE">
        <w:rPr>
          <w:b/>
          <w:sz w:val="24"/>
          <w:szCs w:val="24"/>
        </w:rPr>
        <w:t>Vaše práva v souvislosti se zpracováním osobních údajů</w:t>
      </w:r>
    </w:p>
    <w:p w:rsidR="004C7796" w:rsidRDefault="004C7796" w:rsidP="004C7796">
      <w:pPr>
        <w:pStyle w:val="Smrnice03"/>
        <w:numPr>
          <w:ilvl w:val="0"/>
          <w:numId w:val="0"/>
        </w:numPr>
        <w:spacing w:before="0"/>
      </w:pPr>
      <w:r>
        <w:t xml:space="preserve">Máte právo kdykoliv se obrátit na správce osobních údajů a požadovat informace a přístup ke zpracování osobních údajů, jejich opravu nebo výmaz, popřípadě omezení zpracování, vznést námitku proti zpracování a právo na přenositelnost údajů. </w:t>
      </w:r>
    </w:p>
    <w:p w:rsidR="004C7796" w:rsidRDefault="004C7796" w:rsidP="004C7796">
      <w:pPr>
        <w:pStyle w:val="Smrnice03"/>
        <w:numPr>
          <w:ilvl w:val="0"/>
          <w:numId w:val="0"/>
        </w:numPr>
      </w:pPr>
      <w:r>
        <w:t>V případě pochybností o dodržování povinností souvisejících se zpracováním osobních údajů se můžete obrátit na Úřad pro ochranu osobních údajů.</w:t>
      </w:r>
    </w:p>
    <w:p w:rsidR="00236B60" w:rsidRDefault="00236B60" w:rsidP="004C7796">
      <w:pPr>
        <w:pStyle w:val="Smrnice03"/>
        <w:numPr>
          <w:ilvl w:val="0"/>
          <w:numId w:val="0"/>
        </w:numPr>
      </w:pPr>
    </w:p>
    <w:p w:rsidR="00236B60" w:rsidRDefault="00B52197" w:rsidP="004C7796">
      <w:pPr>
        <w:pStyle w:val="Smrnice03"/>
        <w:numPr>
          <w:ilvl w:val="0"/>
          <w:numId w:val="0"/>
        </w:numPr>
      </w:pPr>
      <w:r>
        <w:t>Študlov</w:t>
      </w:r>
      <w:r w:rsidR="00236B60">
        <w:t>, dne 24.5.2018</w:t>
      </w:r>
    </w:p>
    <w:bookmarkEnd w:id="0"/>
    <w:p w:rsidR="00EA6B1A" w:rsidRDefault="002F5CF1">
      <w:r>
        <w:rPr>
          <w:color w:val="000000"/>
        </w:rPr>
        <w:br/>
      </w:r>
      <w:r>
        <w:rPr>
          <w:color w:val="000000"/>
        </w:rPr>
        <w:br/>
      </w:r>
    </w:p>
    <w:sectPr w:rsidR="00EA6B1A" w:rsidSect="00EA6B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3D24"/>
    <w:multiLevelType w:val="multilevel"/>
    <w:tmpl w:val="9892C94C"/>
    <w:lvl w:ilvl="0">
      <w:start w:val="1"/>
      <w:numFmt w:val="upperRoman"/>
      <w:pStyle w:val="Smrnice01"/>
      <w:suff w:val="space"/>
      <w:lvlText w:val="%1."/>
      <w:lvlJc w:val="left"/>
      <w:rPr>
        <w:rFonts w:hint="default"/>
        <w:b/>
        <w:bCs/>
        <w:i w:val="0"/>
        <w:iCs w:val="0"/>
      </w:rPr>
    </w:lvl>
    <w:lvl w:ilvl="1">
      <w:start w:val="1"/>
      <w:numFmt w:val="decimal"/>
      <w:pStyle w:val="Smrnice02"/>
      <w:lvlText w:val="%2."/>
      <w:lvlJc w:val="left"/>
      <w:pPr>
        <w:tabs>
          <w:tab w:val="num" w:pos="567"/>
        </w:tabs>
        <w:ind w:left="567" w:hanging="567"/>
      </w:pPr>
      <w:rPr>
        <w:rFonts w:hint="default"/>
      </w:rPr>
    </w:lvl>
    <w:lvl w:ilvl="2">
      <w:start w:val="1"/>
      <w:numFmt w:val="decimal"/>
      <w:pStyle w:val="Smrnice03"/>
      <w:lvlText w:val="%2.%3"/>
      <w:lvlJc w:val="left"/>
      <w:pPr>
        <w:tabs>
          <w:tab w:val="num" w:pos="567"/>
        </w:tabs>
        <w:ind w:left="567" w:hanging="567"/>
      </w:pPr>
      <w:rPr>
        <w:rFonts w:hint="default"/>
        <w:color w:val="auto"/>
      </w:rPr>
    </w:lvl>
    <w:lvl w:ilvl="3">
      <w:start w:val="1"/>
      <w:numFmt w:val="lowerLetter"/>
      <w:pStyle w:val="Smrnice04"/>
      <w:lvlText w:val="%4)"/>
      <w:lvlJc w:val="left"/>
      <w:pPr>
        <w:tabs>
          <w:tab w:val="num" w:pos="924"/>
        </w:tabs>
        <w:ind w:left="924" w:hanging="357"/>
      </w:pPr>
      <w:rPr>
        <w:rFonts w:hint="default"/>
      </w:rPr>
    </w:lvl>
    <w:lvl w:ilvl="4">
      <w:start w:val="1"/>
      <w:numFmt w:val="bullet"/>
      <w:pStyle w:val="Smrnice05"/>
      <w:lvlText w:val="-"/>
      <w:lvlJc w:val="left"/>
      <w:pPr>
        <w:tabs>
          <w:tab w:val="num" w:pos="1304"/>
        </w:tabs>
        <w:ind w:left="1304" w:hanging="380"/>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 w15:restartNumberingAfterBreak="0">
    <w:nsid w:val="7047368B"/>
    <w:multiLevelType w:val="multilevel"/>
    <w:tmpl w:val="78F60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96"/>
    <w:rsid w:val="000F05E7"/>
    <w:rsid w:val="0013562B"/>
    <w:rsid w:val="00185031"/>
    <w:rsid w:val="00236B60"/>
    <w:rsid w:val="002F5CF1"/>
    <w:rsid w:val="004C7796"/>
    <w:rsid w:val="007528CF"/>
    <w:rsid w:val="00A21ABC"/>
    <w:rsid w:val="00A93B91"/>
    <w:rsid w:val="00B52197"/>
    <w:rsid w:val="00B54A9C"/>
    <w:rsid w:val="00BC625E"/>
    <w:rsid w:val="00D43123"/>
    <w:rsid w:val="00DE6EAD"/>
    <w:rsid w:val="00EA6B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B205A-8520-4EF2-A1CA-C18A7B8A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7796"/>
    <w:pPr>
      <w:widowControl w:val="0"/>
      <w:overflowPunct w:val="0"/>
      <w:autoSpaceDE w:val="0"/>
      <w:autoSpaceDN w:val="0"/>
      <w:adjustRightInd w:val="0"/>
      <w:spacing w:before="120" w:after="0" w:line="240" w:lineRule="auto"/>
      <w:jc w:val="both"/>
      <w:textAlignment w:val="baseline"/>
    </w:pPr>
    <w:rPr>
      <w:rFonts w:ascii="Calibri" w:eastAsia="Times New Roman" w:hAnsi="Calibri" w:cs="Calibri"/>
      <w:lang w:eastAsia="cs-CZ"/>
    </w:rPr>
  </w:style>
  <w:style w:type="paragraph" w:styleId="Nadpis2">
    <w:name w:val="heading 2"/>
    <w:basedOn w:val="Normln"/>
    <w:next w:val="Normln"/>
    <w:link w:val="Nadpis2Char"/>
    <w:uiPriority w:val="9"/>
    <w:semiHidden/>
    <w:unhideWhenUsed/>
    <w:qFormat/>
    <w:rsid w:val="004C77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4C7796"/>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BC625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4C7796"/>
    <w:rPr>
      <w:rFonts w:asciiTheme="majorHAnsi" w:eastAsiaTheme="majorEastAsia" w:hAnsiTheme="majorHAnsi" w:cstheme="majorBidi"/>
      <w:b/>
      <w:bCs/>
      <w:color w:val="4F81BD" w:themeColor="accent1"/>
      <w:sz w:val="26"/>
      <w:szCs w:val="26"/>
      <w:lang w:eastAsia="cs-CZ"/>
    </w:rPr>
  </w:style>
  <w:style w:type="character" w:styleId="Hypertextovodkaz">
    <w:name w:val="Hyperlink"/>
    <w:uiPriority w:val="99"/>
    <w:rsid w:val="004C7796"/>
    <w:rPr>
      <w:color w:val="0000FF"/>
      <w:u w:val="single"/>
    </w:rPr>
  </w:style>
  <w:style w:type="paragraph" w:customStyle="1" w:styleId="Smrnice01">
    <w:name w:val="Směrnice 01"/>
    <w:basedOn w:val="Normln"/>
    <w:uiPriority w:val="99"/>
    <w:rsid w:val="004C7796"/>
    <w:pPr>
      <w:keepNext/>
      <w:widowControl/>
      <w:numPr>
        <w:numId w:val="1"/>
      </w:numPr>
      <w:spacing w:before="720"/>
      <w:jc w:val="center"/>
    </w:pPr>
    <w:rPr>
      <w:b/>
      <w:bCs/>
      <w:sz w:val="28"/>
      <w:szCs w:val="28"/>
    </w:rPr>
  </w:style>
  <w:style w:type="paragraph" w:customStyle="1" w:styleId="Smrnice02">
    <w:name w:val="Směrnice 02"/>
    <w:basedOn w:val="Nadpis3"/>
    <w:uiPriority w:val="99"/>
    <w:rsid w:val="004C7796"/>
    <w:pPr>
      <w:keepLines w:val="0"/>
      <w:numPr>
        <w:ilvl w:val="1"/>
        <w:numId w:val="1"/>
      </w:numPr>
      <w:tabs>
        <w:tab w:val="clear" w:pos="567"/>
        <w:tab w:val="num" w:pos="360"/>
      </w:tabs>
      <w:spacing w:before="480" w:after="240"/>
      <w:ind w:left="0" w:firstLine="0"/>
      <w:jc w:val="left"/>
    </w:pPr>
    <w:rPr>
      <w:rFonts w:ascii="Calibri" w:eastAsia="Times New Roman" w:hAnsi="Calibri" w:cs="Calibri"/>
      <w:color w:val="auto"/>
      <w:sz w:val="24"/>
      <w:szCs w:val="24"/>
    </w:rPr>
  </w:style>
  <w:style w:type="paragraph" w:customStyle="1" w:styleId="Smrnice03">
    <w:name w:val="Směrnice 03"/>
    <w:basedOn w:val="Smrnice01"/>
    <w:uiPriority w:val="99"/>
    <w:rsid w:val="004C7796"/>
    <w:pPr>
      <w:keepNext w:val="0"/>
      <w:numPr>
        <w:ilvl w:val="2"/>
      </w:numPr>
      <w:spacing w:before="120"/>
      <w:jc w:val="both"/>
    </w:pPr>
    <w:rPr>
      <w:b w:val="0"/>
      <w:bCs w:val="0"/>
      <w:sz w:val="22"/>
      <w:szCs w:val="22"/>
    </w:rPr>
  </w:style>
  <w:style w:type="paragraph" w:customStyle="1" w:styleId="Smrnice04">
    <w:name w:val="Směrnice 04"/>
    <w:basedOn w:val="Normln"/>
    <w:uiPriority w:val="99"/>
    <w:rsid w:val="004C7796"/>
    <w:pPr>
      <w:widowControl/>
      <w:numPr>
        <w:ilvl w:val="3"/>
        <w:numId w:val="1"/>
      </w:numPr>
    </w:pPr>
  </w:style>
  <w:style w:type="paragraph" w:customStyle="1" w:styleId="Smrnice05">
    <w:name w:val="Směrnice 05"/>
    <w:basedOn w:val="Normln"/>
    <w:uiPriority w:val="99"/>
    <w:rsid w:val="004C7796"/>
    <w:pPr>
      <w:widowControl/>
      <w:numPr>
        <w:ilvl w:val="4"/>
        <w:numId w:val="1"/>
      </w:numPr>
      <w:spacing w:before="20"/>
    </w:pPr>
  </w:style>
  <w:style w:type="character" w:styleId="Siln">
    <w:name w:val="Strong"/>
    <w:basedOn w:val="Standardnpsmoodstavce"/>
    <w:uiPriority w:val="22"/>
    <w:qFormat/>
    <w:rsid w:val="004C7796"/>
    <w:rPr>
      <w:b/>
      <w:bCs/>
    </w:rPr>
  </w:style>
  <w:style w:type="character" w:customStyle="1" w:styleId="Nadpis3Char">
    <w:name w:val="Nadpis 3 Char"/>
    <w:basedOn w:val="Standardnpsmoodstavce"/>
    <w:link w:val="Nadpis3"/>
    <w:uiPriority w:val="9"/>
    <w:semiHidden/>
    <w:rsid w:val="004C7796"/>
    <w:rPr>
      <w:rFonts w:asciiTheme="majorHAnsi" w:eastAsiaTheme="majorEastAsia" w:hAnsiTheme="majorHAnsi" w:cstheme="majorBidi"/>
      <w:b/>
      <w:bCs/>
      <w:color w:val="4F81BD" w:themeColor="accent1"/>
      <w:lang w:eastAsia="cs-CZ"/>
    </w:rPr>
  </w:style>
  <w:style w:type="character" w:customStyle="1" w:styleId="Nevyeenzmnka1">
    <w:name w:val="Nevyřešená zmínka1"/>
    <w:basedOn w:val="Standardnpsmoodstavce"/>
    <w:uiPriority w:val="99"/>
    <w:semiHidden/>
    <w:unhideWhenUsed/>
    <w:rsid w:val="00B54A9C"/>
    <w:rPr>
      <w:color w:val="808080"/>
      <w:shd w:val="clear" w:color="auto" w:fill="E6E6E6"/>
    </w:rPr>
  </w:style>
  <w:style w:type="paragraph" w:styleId="Normlnweb">
    <w:name w:val="Normal (Web)"/>
    <w:basedOn w:val="Normln"/>
    <w:uiPriority w:val="99"/>
    <w:semiHidden/>
    <w:unhideWhenUsed/>
    <w:rsid w:val="002F5CF1"/>
    <w:pPr>
      <w:widowControl/>
      <w:overflowPunct/>
      <w:autoSpaceDE/>
      <w:autoSpaceDN/>
      <w:adjustRightInd/>
      <w:spacing w:before="100" w:beforeAutospacing="1" w:after="100" w:afterAutospacing="1"/>
      <w:jc w:val="left"/>
      <w:textAlignment w:val="auto"/>
    </w:pPr>
    <w:rPr>
      <w:rFonts w:ascii="Times New Roman" w:hAnsi="Times New Roman" w:cs="Times New Roman"/>
      <w:sz w:val="24"/>
      <w:szCs w:val="24"/>
    </w:rPr>
  </w:style>
  <w:style w:type="paragraph" w:styleId="Odstavecseseznamem">
    <w:name w:val="List Paragraph"/>
    <w:basedOn w:val="Normln"/>
    <w:uiPriority w:val="34"/>
    <w:qFormat/>
    <w:rsid w:val="00185031"/>
    <w:pPr>
      <w:ind w:left="720"/>
      <w:contextualSpacing/>
    </w:pPr>
  </w:style>
  <w:style w:type="character" w:customStyle="1" w:styleId="Nadpis4Char">
    <w:name w:val="Nadpis 4 Char"/>
    <w:basedOn w:val="Standardnpsmoodstavce"/>
    <w:link w:val="Nadpis4"/>
    <w:uiPriority w:val="9"/>
    <w:semiHidden/>
    <w:rsid w:val="00BC625E"/>
    <w:rPr>
      <w:rFonts w:asciiTheme="majorHAnsi" w:eastAsiaTheme="majorEastAsia" w:hAnsiTheme="majorHAnsi" w:cstheme="majorBidi"/>
      <w:i/>
      <w:iCs/>
      <w:color w:val="365F91" w:themeColor="accent1" w:themeShade="BF"/>
      <w:lang w:eastAsia="cs-CZ"/>
    </w:rPr>
  </w:style>
  <w:style w:type="paragraph" w:styleId="Textbubliny">
    <w:name w:val="Balloon Text"/>
    <w:basedOn w:val="Normln"/>
    <w:link w:val="TextbublinyChar"/>
    <w:uiPriority w:val="99"/>
    <w:semiHidden/>
    <w:unhideWhenUsed/>
    <w:rsid w:val="00BC625E"/>
    <w:pPr>
      <w:spacing w:before="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625E"/>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21727">
      <w:bodyDiv w:val="1"/>
      <w:marLeft w:val="0"/>
      <w:marRight w:val="0"/>
      <w:marTop w:val="0"/>
      <w:marBottom w:val="0"/>
      <w:divBdr>
        <w:top w:val="none" w:sz="0" w:space="0" w:color="auto"/>
        <w:left w:val="none" w:sz="0" w:space="0" w:color="auto"/>
        <w:bottom w:val="none" w:sz="0" w:space="0" w:color="auto"/>
        <w:right w:val="none" w:sz="0" w:space="0" w:color="auto"/>
      </w:divBdr>
    </w:div>
    <w:div w:id="951090219">
      <w:bodyDiv w:val="1"/>
      <w:marLeft w:val="0"/>
      <w:marRight w:val="0"/>
      <w:marTop w:val="0"/>
      <w:marBottom w:val="0"/>
      <w:divBdr>
        <w:top w:val="none" w:sz="0" w:space="0" w:color="auto"/>
        <w:left w:val="none" w:sz="0" w:space="0" w:color="auto"/>
        <w:bottom w:val="none" w:sz="0" w:space="0" w:color="auto"/>
        <w:right w:val="none" w:sz="0" w:space="0" w:color="auto"/>
      </w:divBdr>
    </w:div>
    <w:div w:id="146284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nislav.tkadlec@seznam.cz" TargetMode="External"/><Relationship Id="rId5" Type="http://schemas.openxmlformats.org/officeDocument/2006/relationships/hyperlink" Target="file:///G:\GDPR\Obec%20K&#345;ekov\krekov@krekov.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2978</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b_tkadl</dc:creator>
  <cp:lastModifiedBy>proilu</cp:lastModifiedBy>
  <cp:revision>2</cp:revision>
  <cp:lastPrinted>2018-07-09T06:34:00Z</cp:lastPrinted>
  <dcterms:created xsi:type="dcterms:W3CDTF">2018-07-09T06:35:00Z</dcterms:created>
  <dcterms:modified xsi:type="dcterms:W3CDTF">2018-07-09T06:35:00Z</dcterms:modified>
</cp:coreProperties>
</file>